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ADFC02" w14:textId="238E6CAD" w:rsidR="00B351D4" w:rsidRPr="001A659D" w:rsidRDefault="00B351D4" w:rsidP="00B351D4">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99</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00C6724B">
        <w:rPr>
          <w:rFonts w:ascii="Arial" w:hAnsi="Arial" w:cs="Arial"/>
          <w:b/>
          <w:sz w:val="24"/>
          <w:szCs w:val="24"/>
          <w:lang w:eastAsia="ja-JP"/>
        </w:rPr>
        <w:t>0434</w:t>
      </w:r>
      <w:bookmarkStart w:id="0" w:name="_GoBack"/>
      <w:bookmarkEnd w:id="0"/>
    </w:p>
    <w:p w14:paraId="64F50000" w14:textId="553693C3" w:rsidR="00BA2E3E" w:rsidRPr="004B566C" w:rsidRDefault="00B351D4" w:rsidP="00B351D4">
      <w:pPr>
        <w:tabs>
          <w:tab w:val="left" w:pos="567"/>
        </w:tabs>
        <w:rPr>
          <w:rFonts w:ascii="Arial" w:hAnsi="Arial" w:cs="Arial"/>
          <w:b/>
          <w:sz w:val="24"/>
        </w:rPr>
      </w:pPr>
      <w:r w:rsidRPr="00665963">
        <w:rPr>
          <w:rFonts w:ascii="Arial" w:hAnsi="Arial" w:cs="Arial"/>
          <w:b/>
          <w:sz w:val="24"/>
        </w:rPr>
        <w:t>Rotterdam, Netherlands, March 20-23,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C9F363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034892">
        <w:rPr>
          <w:rFonts w:ascii="Arial" w:hAnsi="Arial" w:cs="Arial"/>
        </w:rPr>
        <w:tab/>
      </w:r>
      <w:r w:rsidR="005E1A9F" w:rsidRPr="005E1A9F">
        <w:rPr>
          <w:rFonts w:ascii="Arial" w:hAnsi="Arial" w:cs="Arial"/>
          <w:lang w:eastAsia="ja-JP"/>
        </w:rPr>
        <w:t>13.3.2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19FAC42" w:rsidR="00593315" w:rsidRPr="008836AC" w:rsidRDefault="00034892" w:rsidP="001A248F">
            <w:pPr>
              <w:tabs>
                <w:tab w:val="left" w:pos="567"/>
              </w:tabs>
              <w:spacing w:after="0"/>
              <w:rPr>
                <w:rFonts w:ascii="Arial" w:hAnsi="Arial" w:cs="Arial"/>
              </w:rPr>
            </w:pPr>
            <w:r w:rsidRPr="00034892">
              <w:rPr>
                <w:rFonts w:ascii="Arial" w:hAnsi="Arial" w:cs="Arial"/>
              </w:rPr>
              <w:t>UE Conformance - Introduction of FR2 FWA (Fixed Wireless Access) UE with maximum TRP (Total Radiated Power) of 23dBm for band n257 and n258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Study Item:</w:t>
            </w:r>
            <w:r w:rsidRPr="006F52A3">
              <w:rPr>
                <w:rFonts w:ascii="Arial" w:hAnsi="Arial" w:cs="Arial" w:hint="eastAsia"/>
                <w:lang w:eastAsia="ja-JP"/>
              </w:rPr>
              <w:t xml:space="preserve"> </w:t>
            </w:r>
          </w:p>
          <w:p w14:paraId="27D21A4C" w14:textId="188835A9" w:rsidR="00871653" w:rsidRPr="006F52A3" w:rsidRDefault="00871653" w:rsidP="001A248F">
            <w:pPr>
              <w:tabs>
                <w:tab w:val="left" w:pos="567"/>
              </w:tabs>
              <w:spacing w:after="0"/>
              <w:rPr>
                <w:rFonts w:ascii="Arial" w:hAnsi="Arial" w:cs="Arial"/>
              </w:rPr>
            </w:pPr>
            <w:r w:rsidRPr="006F52A3">
              <w:rPr>
                <w:rFonts w:ascii="Arial" w:hAnsi="Arial" w:cs="Arial"/>
                <w:lang w:eastAsia="ja-JP"/>
              </w:rPr>
              <w:t>No</w:t>
            </w:r>
          </w:p>
        </w:tc>
        <w:tc>
          <w:tcPr>
            <w:tcW w:w="1842" w:type="dxa"/>
          </w:tcPr>
          <w:p w14:paraId="424795E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Core part:</w:t>
            </w:r>
            <w:r w:rsidRPr="006F52A3">
              <w:rPr>
                <w:rFonts w:ascii="Arial" w:hAnsi="Arial" w:cs="Arial"/>
                <w:lang w:eastAsia="ja-JP"/>
              </w:rPr>
              <w:t xml:space="preserve"> </w:t>
            </w:r>
          </w:p>
          <w:p w14:paraId="4F4E6C8C" w14:textId="3C7F4F5D" w:rsidR="00871653" w:rsidRPr="006F52A3" w:rsidRDefault="00871653" w:rsidP="001A248F">
            <w:pPr>
              <w:tabs>
                <w:tab w:val="left" w:pos="567"/>
              </w:tabs>
              <w:spacing w:after="0"/>
              <w:rPr>
                <w:rFonts w:ascii="Arial" w:hAnsi="Arial" w:cs="Arial"/>
                <w:lang w:eastAsia="ja-JP"/>
              </w:rPr>
            </w:pPr>
            <w:r w:rsidRPr="006F52A3">
              <w:rPr>
                <w:rFonts w:ascii="Arial" w:hAnsi="Arial" w:cs="Arial"/>
                <w:lang w:eastAsia="ja-JP"/>
              </w:rPr>
              <w:t>No</w:t>
            </w:r>
          </w:p>
        </w:tc>
        <w:tc>
          <w:tcPr>
            <w:tcW w:w="2309" w:type="dxa"/>
            <w:gridSpan w:val="2"/>
          </w:tcPr>
          <w:p w14:paraId="0EA72874" w14:textId="77777777" w:rsidR="00871653" w:rsidRPr="006F52A3" w:rsidRDefault="00871653" w:rsidP="001A248F">
            <w:pPr>
              <w:tabs>
                <w:tab w:val="left" w:pos="567"/>
              </w:tabs>
              <w:spacing w:after="0"/>
              <w:rPr>
                <w:rFonts w:ascii="Arial" w:hAnsi="Arial" w:cs="Arial"/>
              </w:rPr>
            </w:pPr>
            <w:r w:rsidRPr="006F52A3">
              <w:rPr>
                <w:rFonts w:ascii="Arial" w:hAnsi="Arial" w:cs="Arial"/>
              </w:rPr>
              <w:t>Performance part:</w:t>
            </w:r>
          </w:p>
          <w:p w14:paraId="3DC7ABB4" w14:textId="7B147ABF"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No</w:t>
            </w:r>
          </w:p>
        </w:tc>
        <w:tc>
          <w:tcPr>
            <w:tcW w:w="1653" w:type="dxa"/>
          </w:tcPr>
          <w:p w14:paraId="3012EFC2" w14:textId="77777777" w:rsidR="00871653" w:rsidRPr="006F52A3" w:rsidRDefault="00871653" w:rsidP="001A248F">
            <w:pPr>
              <w:tabs>
                <w:tab w:val="left" w:pos="567"/>
              </w:tabs>
              <w:spacing w:after="0"/>
              <w:rPr>
                <w:rFonts w:ascii="Arial" w:hAnsi="Arial" w:cs="Arial"/>
              </w:rPr>
            </w:pPr>
            <w:r w:rsidRPr="006F52A3">
              <w:rPr>
                <w:rFonts w:ascii="Arial" w:hAnsi="Arial" w:cs="Arial"/>
              </w:rPr>
              <w:t>Testing part:</w:t>
            </w:r>
          </w:p>
          <w:p w14:paraId="6184B75F" w14:textId="20E89CAC"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2A6CBC7" w:rsidR="0036248C" w:rsidRPr="008836AC" w:rsidRDefault="003579EC" w:rsidP="008836AC">
            <w:pPr>
              <w:tabs>
                <w:tab w:val="left" w:pos="567"/>
              </w:tabs>
              <w:spacing w:after="0"/>
              <w:rPr>
                <w:rFonts w:ascii="Arial" w:hAnsi="Arial" w:cs="Arial"/>
              </w:rPr>
            </w:pPr>
            <w:r w:rsidRPr="003579EC">
              <w:rPr>
                <w:rFonts w:ascii="Arial" w:hAnsi="Arial" w:cs="Arial"/>
              </w:rPr>
              <w:t>NR_FR2_FWA_Bn257_Bn258-UEConTest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920F30C" w:rsidR="0036248C" w:rsidRPr="004705CB" w:rsidRDefault="00231DD0" w:rsidP="008836AC">
            <w:pPr>
              <w:tabs>
                <w:tab w:val="left" w:pos="567"/>
              </w:tabs>
              <w:spacing w:after="0"/>
              <w:rPr>
                <w:rFonts w:ascii="Arial" w:eastAsiaTheme="minorEastAsia" w:hAnsi="Arial" w:cs="Arial"/>
              </w:rPr>
            </w:pPr>
            <w:r w:rsidRPr="00231DD0">
              <w:rPr>
                <w:rFonts w:ascii="Arial" w:eastAsiaTheme="minorEastAsia" w:hAnsi="Arial" w:cs="Arial"/>
              </w:rPr>
              <w:t>950062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52BE87A" w:rsidR="00B6300F" w:rsidRPr="006F52A3" w:rsidRDefault="006F52A3" w:rsidP="008836AC">
            <w:pPr>
              <w:tabs>
                <w:tab w:val="left" w:pos="567"/>
              </w:tabs>
              <w:spacing w:after="0"/>
              <w:rPr>
                <w:rFonts w:ascii="Arial" w:hAnsi="Arial" w:cs="Arial"/>
                <w:color w:val="0000FF"/>
                <w:u w:val="single"/>
                <w:lang w:eastAsia="ja-JP"/>
              </w:rPr>
            </w:pPr>
            <w:r w:rsidRPr="006F52A3">
              <w:rPr>
                <w:rFonts w:ascii="Arial" w:hAnsi="Arial" w:cs="Arial"/>
                <w:color w:val="0000FF"/>
                <w:u w:val="single"/>
                <w:lang w:eastAsia="ja-JP"/>
              </w:rPr>
              <w:t>RP-220424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5BC1ADC7"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9E0EAB3"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255646A5"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8C7F11C" w14:textId="77777777" w:rsidR="006F52A3" w:rsidRPr="006F52A3" w:rsidRDefault="00871653" w:rsidP="00207DC4">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103C5CB" w:rsidR="00871653" w:rsidRPr="006F52A3" w:rsidRDefault="006F52A3" w:rsidP="00207DC4">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2EBA463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F52A3" w:rsidRPr="006F52A3">
              <w:rPr>
                <w:rFonts w:ascii="Arial" w:hAnsi="Arial" w:cs="Arial"/>
                <w:color w:val="00B050"/>
                <w:lang w:eastAsia="ja-JP"/>
              </w:rPr>
              <w:t>December</w:t>
            </w:r>
            <w:r w:rsidRPr="006F52A3">
              <w:rPr>
                <w:rFonts w:ascii="Arial" w:hAnsi="Arial" w:cs="Arial"/>
                <w:color w:val="00B050"/>
                <w:lang w:eastAsia="ja-JP"/>
              </w:rPr>
              <w:t>/</w:t>
            </w:r>
            <w:r w:rsidR="006F52A3" w:rsidRPr="006F52A3">
              <w:rPr>
                <w:rFonts w:ascii="Arial" w:hAnsi="Arial" w:cs="Arial"/>
                <w:color w:val="00B050"/>
                <w:lang w:eastAsia="ja-JP"/>
              </w:rPr>
              <w:t>2023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45684A00"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28B58AA7"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50A6AD61"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2D504AD4"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6AFAA9C8"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3DC0C1A" w14:textId="77777777" w:rsidR="006F52A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2EA7EBC" w:rsidR="00871653" w:rsidRPr="006A7BCB" w:rsidRDefault="00773446" w:rsidP="008836AC">
            <w:pPr>
              <w:tabs>
                <w:tab w:val="left" w:pos="567"/>
              </w:tabs>
              <w:spacing w:after="0"/>
              <w:rPr>
                <w:rFonts w:ascii="Arial" w:hAnsi="Arial" w:cs="Arial"/>
                <w:highlight w:val="yellow"/>
                <w:lang w:eastAsia="ja-JP"/>
              </w:rPr>
            </w:pPr>
            <w:r>
              <w:rPr>
                <w:rFonts w:ascii="Arial" w:hAnsi="Arial" w:cs="Arial"/>
                <w:color w:val="00B050"/>
                <w:lang w:eastAsia="ja-JP"/>
              </w:rPr>
              <w:t>19</w:t>
            </w:r>
            <w:r w:rsidR="006F52A3" w:rsidRPr="006F52A3">
              <w:rPr>
                <w:rFonts w:ascii="Arial" w:hAnsi="Arial" w:cs="Arial"/>
                <w:color w:val="00B050"/>
                <w:lang w:eastAsia="ja-JP"/>
              </w:rPr>
              <w:t>%</w:t>
            </w:r>
            <w:r>
              <w:rPr>
                <w:rFonts w:ascii="Arial" w:hAnsi="Arial" w:cs="Arial"/>
                <w:color w:val="00B050"/>
                <w:lang w:eastAsia="ja-JP"/>
              </w:rPr>
              <w:t xml:space="preserve"> (+14%)</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4705CB">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EAE8364" w:rsidR="00EF4800" w:rsidRPr="008836AC" w:rsidRDefault="004705CB"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4705CB">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41012EF" w:rsidR="006C4E32" w:rsidRPr="008836AC" w:rsidRDefault="004705CB" w:rsidP="0036248C">
            <w:pPr>
              <w:tabs>
                <w:tab w:val="left" w:pos="567"/>
              </w:tabs>
              <w:spacing w:after="0"/>
              <w:rPr>
                <w:rFonts w:ascii="Arial" w:hAnsi="Arial" w:cs="Arial"/>
                <w:lang w:eastAsia="ja-JP"/>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4705CB" w:rsidRPr="008836AC" w14:paraId="36040647" w14:textId="77777777" w:rsidTr="004705CB">
        <w:tc>
          <w:tcPr>
            <w:tcW w:w="1415" w:type="dxa"/>
            <w:vMerge/>
          </w:tcPr>
          <w:p w14:paraId="2B760CAA" w14:textId="77777777" w:rsidR="004705CB" w:rsidRPr="008836AC" w:rsidRDefault="004705CB" w:rsidP="004705CB">
            <w:pPr>
              <w:tabs>
                <w:tab w:val="left" w:pos="567"/>
              </w:tabs>
              <w:rPr>
                <w:rFonts w:ascii="Arial" w:hAnsi="Arial" w:cs="Arial"/>
                <w:b/>
              </w:rPr>
            </w:pPr>
          </w:p>
        </w:tc>
        <w:tc>
          <w:tcPr>
            <w:tcW w:w="1335" w:type="dxa"/>
          </w:tcPr>
          <w:p w14:paraId="6AD0A3C2" w14:textId="77777777" w:rsidR="004705CB" w:rsidRPr="008836AC" w:rsidRDefault="004705CB" w:rsidP="004705CB">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3A4BD8E" w:rsidR="004705CB" w:rsidRPr="008836AC" w:rsidRDefault="004705CB" w:rsidP="004705CB">
            <w:pPr>
              <w:tabs>
                <w:tab w:val="left" w:pos="567"/>
              </w:tabs>
              <w:spacing w:after="0"/>
              <w:rPr>
                <w:rFonts w:ascii="Arial" w:hAnsi="Arial" w:cs="Arial"/>
                <w:lang w:eastAsia="ja-JP"/>
              </w:rPr>
            </w:pPr>
            <w:r>
              <w:rPr>
                <w:rFonts w:ascii="Arial" w:hAnsi="Arial" w:cs="Arial"/>
                <w:lang w:eastAsia="ja-JP"/>
              </w:rPr>
              <w:t>Huawei Technologies. Co., Ltd.</w:t>
            </w:r>
          </w:p>
        </w:tc>
      </w:tr>
      <w:tr w:rsidR="004705CB" w:rsidRPr="008836AC" w14:paraId="588EE5C8" w14:textId="77777777" w:rsidTr="004705CB">
        <w:tc>
          <w:tcPr>
            <w:tcW w:w="1415" w:type="dxa"/>
            <w:vMerge/>
          </w:tcPr>
          <w:p w14:paraId="5371B18D" w14:textId="77777777" w:rsidR="004705CB" w:rsidRPr="008836AC" w:rsidRDefault="004705CB" w:rsidP="004705CB">
            <w:pPr>
              <w:tabs>
                <w:tab w:val="left" w:pos="567"/>
              </w:tabs>
              <w:rPr>
                <w:rFonts w:ascii="Arial" w:hAnsi="Arial" w:cs="Arial"/>
                <w:b/>
              </w:rPr>
            </w:pPr>
          </w:p>
        </w:tc>
        <w:tc>
          <w:tcPr>
            <w:tcW w:w="1335" w:type="dxa"/>
          </w:tcPr>
          <w:p w14:paraId="4BB54D4E" w14:textId="77777777" w:rsidR="004705CB" w:rsidRPr="008836AC" w:rsidRDefault="004705CB" w:rsidP="004705CB">
            <w:pPr>
              <w:tabs>
                <w:tab w:val="left" w:pos="567"/>
              </w:tabs>
              <w:spacing w:after="0"/>
              <w:rPr>
                <w:rFonts w:ascii="Arial" w:hAnsi="Arial" w:cs="Arial"/>
                <w:b/>
              </w:rPr>
            </w:pPr>
            <w:r w:rsidRPr="008836AC">
              <w:rPr>
                <w:rFonts w:ascii="Arial" w:hAnsi="Arial" w:cs="Arial"/>
                <w:b/>
              </w:rPr>
              <w:t>Email</w:t>
            </w:r>
          </w:p>
        </w:tc>
        <w:tc>
          <w:tcPr>
            <w:tcW w:w="7336" w:type="dxa"/>
          </w:tcPr>
          <w:p w14:paraId="0563966F" w14:textId="0F5FD0D4" w:rsidR="004705CB" w:rsidRPr="008836AC" w:rsidRDefault="004705CB" w:rsidP="004705CB">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F3145E0" w:rsidR="00D22398" w:rsidRPr="008836AC" w:rsidRDefault="00C21339"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289F6EA7" w:rsidR="00815869" w:rsidRDefault="00815869" w:rsidP="00815869">
      <w:pPr>
        <w:pStyle w:val="Heading4"/>
        <w:rPr>
          <w:lang w:eastAsia="ja-JP"/>
        </w:rPr>
      </w:pPr>
      <w:r>
        <w:rPr>
          <w:lang w:eastAsia="ja-JP"/>
        </w:rPr>
        <w:t>2.5.1</w:t>
      </w:r>
      <w:r>
        <w:rPr>
          <w:lang w:eastAsia="ja-JP"/>
        </w:rPr>
        <w:tab/>
        <w:t>Agreements</w:t>
      </w:r>
    </w:p>
    <w:p w14:paraId="3F726E56" w14:textId="7D8E71FA" w:rsidR="004705CB" w:rsidRDefault="004705CB" w:rsidP="004705CB">
      <w:pPr>
        <w:rPr>
          <w:rFonts w:eastAsiaTheme="minorEastAsia"/>
        </w:rPr>
      </w:pPr>
      <w:r>
        <w:rPr>
          <w:rFonts w:eastAsiaTheme="minorEastAsia"/>
        </w:rPr>
        <w:t>Status after RAN5#9</w:t>
      </w:r>
      <w:r w:rsidR="00773446">
        <w:rPr>
          <w:rFonts w:eastAsiaTheme="minorEastAsia"/>
        </w:rPr>
        <w:t>8</w:t>
      </w:r>
      <w:r>
        <w:rPr>
          <w:rFonts w:eastAsiaTheme="minorEastAsia"/>
        </w:rPr>
        <w:t>:</w:t>
      </w:r>
    </w:p>
    <w:p w14:paraId="0764C1FB" w14:textId="26B30275" w:rsidR="004705CB" w:rsidRDefault="00AE0E32" w:rsidP="004705CB">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773446">
        <w:rPr>
          <w:rFonts w:ascii="Arial" w:eastAsiaTheme="minorEastAsia" w:hAnsi="Arial" w:cs="Arial"/>
          <w:sz w:val="20"/>
          <w:szCs w:val="20"/>
          <w:lang w:eastAsia="zh-CN"/>
        </w:rPr>
        <w:t>19</w:t>
      </w:r>
      <w:r>
        <w:rPr>
          <w:rFonts w:ascii="Arial" w:eastAsiaTheme="minorEastAsia" w:hAnsi="Arial" w:cs="Arial" w:hint="eastAsia"/>
          <w:sz w:val="20"/>
          <w:szCs w:val="20"/>
          <w:lang w:eastAsia="zh-CN"/>
        </w:rPr>
        <w:t>%.</w:t>
      </w:r>
    </w:p>
    <w:p w14:paraId="7F61CD58" w14:textId="5CB78AB1" w:rsidR="00AE0E32" w:rsidRDefault="00773446" w:rsidP="004705CB">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4</w:t>
      </w:r>
      <w:r w:rsidR="00AE0E32">
        <w:rPr>
          <w:rFonts w:ascii="Arial" w:eastAsiaTheme="minorEastAsia" w:hAnsi="Arial" w:cs="Arial"/>
          <w:sz w:val="20"/>
          <w:szCs w:val="20"/>
          <w:lang w:eastAsia="zh-CN"/>
        </w:rPr>
        <w:t xml:space="preserve"> CRs </w:t>
      </w:r>
      <w:r>
        <w:rPr>
          <w:rFonts w:ascii="Arial" w:eastAsiaTheme="minorEastAsia" w:hAnsi="Arial" w:cs="Arial"/>
          <w:sz w:val="20"/>
          <w:szCs w:val="20"/>
          <w:lang w:eastAsia="zh-CN"/>
        </w:rPr>
        <w:t xml:space="preserve">and 1 discussion paper </w:t>
      </w:r>
      <w:r w:rsidR="00AE0E32">
        <w:rPr>
          <w:rFonts w:ascii="Arial" w:eastAsiaTheme="minorEastAsia" w:hAnsi="Arial" w:cs="Arial"/>
          <w:sz w:val="20"/>
          <w:szCs w:val="20"/>
          <w:lang w:eastAsia="zh-CN"/>
        </w:rPr>
        <w:t xml:space="preserve">were </w:t>
      </w:r>
      <w:r>
        <w:rPr>
          <w:rFonts w:ascii="Arial" w:eastAsiaTheme="minorEastAsia" w:hAnsi="Arial" w:cs="Arial"/>
          <w:sz w:val="20"/>
          <w:szCs w:val="20"/>
          <w:lang w:eastAsia="zh-CN"/>
        </w:rPr>
        <w:t>agreed</w:t>
      </w:r>
      <w:r w:rsidR="00AE0E32">
        <w:rPr>
          <w:rFonts w:ascii="Arial" w:eastAsiaTheme="minorEastAsia" w:hAnsi="Arial" w:cs="Arial"/>
          <w:sz w:val="20"/>
          <w:szCs w:val="20"/>
          <w:lang w:eastAsia="zh-CN"/>
        </w:rPr>
        <w:t xml:space="preserve"> at RAN5#9</w:t>
      </w:r>
      <w:r>
        <w:rPr>
          <w:rFonts w:ascii="Arial" w:eastAsiaTheme="minorEastAsia" w:hAnsi="Arial" w:cs="Arial"/>
          <w:sz w:val="20"/>
          <w:szCs w:val="20"/>
          <w:lang w:eastAsia="zh-CN"/>
        </w:rPr>
        <w:t>8</w:t>
      </w:r>
      <w:r w:rsidR="00AE0E32">
        <w:rPr>
          <w:rFonts w:ascii="Arial" w:eastAsiaTheme="minorEastAsia" w:hAnsi="Arial" w:cs="Arial"/>
          <w:sz w:val="20"/>
          <w:szCs w:val="20"/>
          <w:lang w:eastAsia="zh-CN"/>
        </w:rPr>
        <w:t xml:space="preserve"> meeting</w:t>
      </w:r>
    </w:p>
    <w:p w14:paraId="4CCFD135" w14:textId="77777777" w:rsidR="004705CB" w:rsidRPr="00BD2D15" w:rsidRDefault="004705CB" w:rsidP="004705CB">
      <w:pPr>
        <w:pStyle w:val="ListParagraph"/>
        <w:ind w:leftChars="0" w:left="990"/>
        <w:rPr>
          <w:rFonts w:ascii="Arial" w:eastAsiaTheme="minorEastAsia" w:hAnsi="Arial" w:cs="Arial"/>
          <w:sz w:val="20"/>
          <w:szCs w:val="20"/>
          <w:lang w:eastAsia="zh-CN"/>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07795D2" w14:textId="77777777" w:rsidR="004705CB" w:rsidRDefault="004705CB" w:rsidP="004705CB">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16BB83C4" w14:textId="5DAD4FF5" w:rsidR="004705CB" w:rsidRPr="0001012F" w:rsidRDefault="00D42000" w:rsidP="00AE0E32">
      <w:pPr>
        <w:pStyle w:val="ListParagraph"/>
        <w:numPr>
          <w:ilvl w:val="0"/>
          <w:numId w:val="20"/>
        </w:numPr>
        <w:ind w:leftChars="0"/>
        <w:rPr>
          <w:rFonts w:ascii="Arial" w:eastAsia="Yu Mincho" w:hAnsi="Arial" w:cs="Arial"/>
          <w:bCs/>
        </w:rPr>
      </w:pPr>
      <w:r w:rsidRPr="00D42000">
        <w:rPr>
          <w:rFonts w:ascii="Arial" w:eastAsia="Yu Mincho" w:hAnsi="Arial" w:cs="Arial"/>
          <w:bCs/>
        </w:rPr>
        <w:t>R5-</w:t>
      </w:r>
      <w:r w:rsidR="00AE0E32" w:rsidRPr="00AE0E32">
        <w:rPr>
          <w:rFonts w:ascii="Arial" w:eastAsia="Yu Mincho" w:hAnsi="Arial" w:cs="Arial"/>
          <w:bCs/>
        </w:rPr>
        <w:t>2</w:t>
      </w:r>
      <w:r w:rsidR="00773446">
        <w:rPr>
          <w:rFonts w:ascii="Arial" w:eastAsia="Yu Mincho" w:hAnsi="Arial" w:cs="Arial"/>
          <w:bCs/>
        </w:rPr>
        <w:t>31106</w:t>
      </w:r>
      <w:r w:rsidR="004705CB" w:rsidRPr="0001012F">
        <w:rPr>
          <w:rFonts w:ascii="Arial" w:eastAsia="Yu Mincho" w:hAnsi="Arial" w:cs="Arial"/>
          <w:bCs/>
        </w:rPr>
        <w:tab/>
      </w:r>
      <w:r w:rsidRPr="00D42000">
        <w:rPr>
          <w:rFonts w:ascii="Arial" w:eastAsia="Yu Mincho" w:hAnsi="Arial" w:cs="Arial"/>
          <w:bCs/>
        </w:rPr>
        <w:t>WP of FR2 FWA UE with maximum TRP of 23dBm for band n257 and n258</w:t>
      </w:r>
    </w:p>
    <w:p w14:paraId="0115834D" w14:textId="77777777" w:rsidR="003E3A1A" w:rsidRPr="004705CB" w:rsidRDefault="003E3A1A" w:rsidP="003E3A1A">
      <w:pPr>
        <w:overflowPunct/>
        <w:autoSpaceDE/>
        <w:autoSpaceDN/>
        <w:snapToGrid w:val="0"/>
        <w:spacing w:after="0"/>
        <w:textAlignment w:val="auto"/>
        <w:rPr>
          <w:rFonts w:ascii="Arial" w:hAnsi="Arial" w:cs="Arial"/>
          <w:b/>
          <w:bCs/>
          <w:lang w:eastAsia="ja-JP"/>
        </w:rPr>
      </w:pPr>
    </w:p>
    <w:p w14:paraId="4FB9CFEA" w14:textId="214AEFEB" w:rsidR="00773446" w:rsidRDefault="00773446" w:rsidP="00773446">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3</w:t>
      </w:r>
      <w:r>
        <w:rPr>
          <w:rFonts w:ascii="Arial" w:eastAsiaTheme="minorEastAsia" w:hAnsi="Arial" w:cs="Arial"/>
          <w:b/>
          <w:bCs/>
        </w:rPr>
        <w:t>8.508</w:t>
      </w:r>
      <w:r>
        <w:rPr>
          <w:rFonts w:ascii="Arial" w:eastAsiaTheme="minorEastAsia" w:hAnsi="Arial" w:cs="Arial" w:hint="eastAsia"/>
          <w:b/>
          <w:bCs/>
        </w:rPr>
        <w:t>-</w:t>
      </w:r>
      <w:r>
        <w:rPr>
          <w:rFonts w:ascii="Arial" w:eastAsiaTheme="minorEastAsia" w:hAnsi="Arial" w:cs="Arial"/>
          <w:b/>
          <w:bCs/>
        </w:rPr>
        <w:t>2 CR</w:t>
      </w:r>
      <w:r>
        <w:rPr>
          <w:rFonts w:ascii="Arial" w:eastAsiaTheme="minorEastAsia" w:hAnsi="Arial" w:cs="Arial" w:hint="eastAsia"/>
          <w:b/>
          <w:bCs/>
        </w:rPr>
        <w:t>s</w:t>
      </w:r>
      <w:r>
        <w:rPr>
          <w:rFonts w:ascii="Arial" w:eastAsiaTheme="minorEastAsia" w:hAnsi="Arial" w:cs="Arial"/>
          <w:b/>
          <w:bCs/>
        </w:rPr>
        <w:t>:</w:t>
      </w:r>
    </w:p>
    <w:p w14:paraId="266A28DD" w14:textId="0FF04DAE" w:rsidR="00773446" w:rsidRPr="0001012F" w:rsidRDefault="00773446" w:rsidP="00773446">
      <w:pPr>
        <w:pStyle w:val="ListParagraph"/>
        <w:numPr>
          <w:ilvl w:val="0"/>
          <w:numId w:val="20"/>
        </w:numPr>
        <w:ind w:leftChars="0"/>
        <w:rPr>
          <w:rFonts w:ascii="Arial" w:eastAsia="Yu Mincho" w:hAnsi="Arial" w:cs="Arial"/>
          <w:bCs/>
        </w:rPr>
      </w:pPr>
      <w:r w:rsidRPr="00773446">
        <w:rPr>
          <w:rFonts w:ascii="Arial" w:eastAsia="Yu Mincho" w:hAnsi="Arial" w:cs="Arial"/>
          <w:bCs/>
        </w:rPr>
        <w:t>R5-231777</w:t>
      </w:r>
      <w:r w:rsidRPr="00773446">
        <w:rPr>
          <w:rFonts w:ascii="Arial" w:eastAsia="Yu Mincho" w:hAnsi="Arial" w:cs="Arial"/>
          <w:bCs/>
        </w:rPr>
        <w:tab/>
        <w:t>CR on Optional 6x6 PC5 Antenna Array Configuration</w:t>
      </w:r>
      <w:r>
        <w:rPr>
          <w:rFonts w:ascii="Arial" w:eastAsia="Yu Mincho" w:hAnsi="Arial" w:cs="Arial"/>
          <w:bCs/>
        </w:rPr>
        <w:t xml:space="preserve">, </w:t>
      </w:r>
      <w:r w:rsidRPr="00773446">
        <w:rPr>
          <w:rFonts w:ascii="Arial" w:eastAsia="Yu Mincho" w:hAnsi="Arial" w:cs="Arial"/>
          <w:bCs/>
        </w:rPr>
        <w:t>Keysight Technologies UK Ltd</w:t>
      </w:r>
    </w:p>
    <w:p w14:paraId="5FD93CA8" w14:textId="77777777" w:rsidR="00773446" w:rsidRDefault="00773446" w:rsidP="00773446">
      <w:pPr>
        <w:overflowPunct/>
        <w:autoSpaceDE/>
        <w:autoSpaceDN/>
        <w:snapToGrid w:val="0"/>
        <w:spacing w:after="0"/>
        <w:textAlignment w:val="auto"/>
        <w:rPr>
          <w:rFonts w:ascii="Arial" w:eastAsiaTheme="minorEastAsia" w:hAnsi="Arial" w:cs="Arial"/>
          <w:b/>
          <w:bCs/>
        </w:rPr>
      </w:pPr>
    </w:p>
    <w:p w14:paraId="51AE6C7E" w14:textId="7DE0D245" w:rsidR="00773446" w:rsidRDefault="00773446" w:rsidP="00773446">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38.521-2 CRs:</w:t>
      </w:r>
    </w:p>
    <w:p w14:paraId="063A11CC" w14:textId="339884B1" w:rsidR="00773446" w:rsidRPr="00773446" w:rsidRDefault="00773446" w:rsidP="00773446">
      <w:pPr>
        <w:pStyle w:val="ListParagraph"/>
        <w:numPr>
          <w:ilvl w:val="0"/>
          <w:numId w:val="20"/>
        </w:numPr>
        <w:ind w:leftChars="0"/>
        <w:rPr>
          <w:rFonts w:ascii="Arial" w:eastAsia="Yu Mincho" w:hAnsi="Arial" w:cs="Arial"/>
          <w:bCs/>
        </w:rPr>
      </w:pPr>
      <w:r w:rsidRPr="00773446">
        <w:rPr>
          <w:rFonts w:ascii="Arial" w:eastAsia="Yu Mincho" w:hAnsi="Arial" w:cs="Arial"/>
          <w:bCs/>
        </w:rPr>
        <w:t>R5-231775</w:t>
      </w:r>
      <w:r w:rsidRPr="00773446">
        <w:rPr>
          <w:rFonts w:ascii="Arial" w:eastAsia="Yu Mincho" w:hAnsi="Arial" w:cs="Arial"/>
          <w:bCs/>
        </w:rPr>
        <w:tab/>
        <w:t>PC5 - REFSENS test cases update in 38.521-2</w:t>
      </w:r>
      <w:r>
        <w:rPr>
          <w:rFonts w:ascii="Arial" w:eastAsia="Yu Mincho" w:hAnsi="Arial" w:cs="Arial"/>
          <w:bCs/>
        </w:rPr>
        <w:t xml:space="preserve">, </w:t>
      </w:r>
      <w:r w:rsidRPr="00773446">
        <w:rPr>
          <w:rFonts w:ascii="Arial" w:eastAsia="Yu Mincho" w:hAnsi="Arial" w:cs="Arial"/>
          <w:bCs/>
        </w:rPr>
        <w:t>Keysight Technologies UK Ltd</w:t>
      </w:r>
    </w:p>
    <w:p w14:paraId="7CC97AE6" w14:textId="52D3AD9C" w:rsidR="00773446" w:rsidRPr="00773446" w:rsidRDefault="00773446" w:rsidP="00773446">
      <w:pPr>
        <w:pStyle w:val="ListParagraph"/>
        <w:numPr>
          <w:ilvl w:val="0"/>
          <w:numId w:val="20"/>
        </w:numPr>
        <w:ind w:leftChars="0"/>
        <w:rPr>
          <w:rFonts w:ascii="Arial" w:eastAsia="Yu Mincho" w:hAnsi="Arial" w:cs="Arial"/>
          <w:bCs/>
        </w:rPr>
      </w:pPr>
      <w:r w:rsidRPr="00773446">
        <w:rPr>
          <w:rFonts w:ascii="Arial" w:eastAsia="Yu Mincho" w:hAnsi="Arial" w:cs="Arial"/>
          <w:bCs/>
        </w:rPr>
        <w:t>R5-231776</w:t>
      </w:r>
      <w:r w:rsidRPr="00773446">
        <w:rPr>
          <w:rFonts w:ascii="Arial" w:eastAsia="Yu Mincho" w:hAnsi="Arial" w:cs="Arial"/>
          <w:bCs/>
        </w:rPr>
        <w:tab/>
        <w:t>CR on PC5 Measurement Grids</w:t>
      </w:r>
      <w:r>
        <w:rPr>
          <w:rFonts w:ascii="Arial" w:eastAsia="Yu Mincho" w:hAnsi="Arial" w:cs="Arial"/>
          <w:bCs/>
        </w:rPr>
        <w:t xml:space="preserve">, </w:t>
      </w:r>
      <w:r w:rsidRPr="00773446">
        <w:rPr>
          <w:rFonts w:ascii="Arial" w:eastAsia="Yu Mincho" w:hAnsi="Arial" w:cs="Arial"/>
          <w:bCs/>
        </w:rPr>
        <w:t>Keysight Technologies UK Ltd</w:t>
      </w:r>
    </w:p>
    <w:p w14:paraId="2B84FF2F" w14:textId="506AF1FD" w:rsidR="00773446" w:rsidRDefault="00773446" w:rsidP="00773446">
      <w:pPr>
        <w:pStyle w:val="ListParagraph"/>
        <w:numPr>
          <w:ilvl w:val="0"/>
          <w:numId w:val="20"/>
        </w:numPr>
        <w:ind w:leftChars="0"/>
        <w:rPr>
          <w:rFonts w:ascii="Arial" w:eastAsia="Yu Mincho" w:hAnsi="Arial" w:cs="Arial"/>
          <w:bCs/>
        </w:rPr>
      </w:pPr>
      <w:r w:rsidRPr="00773446">
        <w:rPr>
          <w:rFonts w:ascii="Arial" w:eastAsia="Yu Mincho" w:hAnsi="Arial" w:cs="Arial"/>
          <w:bCs/>
        </w:rPr>
        <w:t>R5-231774</w:t>
      </w:r>
      <w:r w:rsidRPr="00773446">
        <w:rPr>
          <w:rFonts w:ascii="Arial" w:eastAsia="Yu Mincho" w:hAnsi="Arial" w:cs="Arial"/>
          <w:bCs/>
        </w:rPr>
        <w:tab/>
        <w:t>PC5 measurement grids including the alternate antenna array assumptions</w:t>
      </w:r>
      <w:r>
        <w:rPr>
          <w:rFonts w:ascii="Arial" w:eastAsia="Yu Mincho" w:hAnsi="Arial" w:cs="Arial"/>
          <w:bCs/>
        </w:rPr>
        <w:t xml:space="preserve">, </w:t>
      </w:r>
      <w:r w:rsidRPr="00773446">
        <w:rPr>
          <w:rFonts w:ascii="Arial" w:eastAsia="Yu Mincho" w:hAnsi="Arial" w:cs="Arial"/>
          <w:bCs/>
        </w:rPr>
        <w:t>Keysight Technologies UK Ltd</w:t>
      </w:r>
    </w:p>
    <w:p w14:paraId="33C4E1BF" w14:textId="77777777" w:rsidR="00773446" w:rsidRDefault="00773446" w:rsidP="00773446">
      <w:pPr>
        <w:overflowPunct/>
        <w:autoSpaceDE/>
        <w:autoSpaceDN/>
        <w:snapToGrid w:val="0"/>
        <w:spacing w:after="0"/>
        <w:textAlignment w:val="auto"/>
        <w:rPr>
          <w:rFonts w:ascii="Arial" w:eastAsiaTheme="minorEastAsia" w:hAnsi="Arial" w:cs="Arial"/>
          <w:b/>
          <w:bCs/>
        </w:rPr>
      </w:pPr>
    </w:p>
    <w:p w14:paraId="3C31F9F8" w14:textId="4137FF3B" w:rsidR="00773446" w:rsidRDefault="00773446" w:rsidP="00773446">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38.903 CRs:</w:t>
      </w:r>
    </w:p>
    <w:p w14:paraId="644F75DC" w14:textId="54873454" w:rsidR="00773446" w:rsidRDefault="00773446" w:rsidP="00773446">
      <w:pPr>
        <w:pStyle w:val="ListParagraph"/>
        <w:numPr>
          <w:ilvl w:val="0"/>
          <w:numId w:val="20"/>
        </w:numPr>
        <w:ind w:leftChars="0"/>
        <w:rPr>
          <w:rFonts w:ascii="Arial" w:eastAsia="Yu Mincho" w:hAnsi="Arial" w:cs="Arial"/>
          <w:bCs/>
        </w:rPr>
      </w:pPr>
      <w:r w:rsidRPr="00773446">
        <w:rPr>
          <w:rFonts w:ascii="Arial" w:eastAsia="Yu Mincho" w:hAnsi="Arial" w:cs="Arial"/>
          <w:bCs/>
        </w:rPr>
        <w:t>R5-230180</w:t>
      </w:r>
      <w:r w:rsidRPr="00773446">
        <w:rPr>
          <w:rFonts w:ascii="Arial" w:eastAsia="Yu Mincho" w:hAnsi="Arial" w:cs="Arial"/>
          <w:bCs/>
        </w:rPr>
        <w:tab/>
        <w:t xml:space="preserve">PC5 MU - definition for REFSENS test case in </w:t>
      </w:r>
      <w:proofErr w:type="gramStart"/>
      <w:r w:rsidRPr="00773446">
        <w:rPr>
          <w:rFonts w:ascii="Arial" w:eastAsia="Yu Mincho" w:hAnsi="Arial" w:cs="Arial"/>
          <w:bCs/>
        </w:rPr>
        <w:t>38.903</w:t>
      </w:r>
      <w:r>
        <w:rPr>
          <w:rFonts w:ascii="Arial" w:eastAsia="Yu Mincho" w:hAnsi="Arial" w:cs="Arial"/>
          <w:bCs/>
        </w:rPr>
        <w:t>,</w:t>
      </w:r>
      <w:r w:rsidRPr="00773446">
        <w:rPr>
          <w:rFonts w:ascii="Arial" w:eastAsia="Yu Mincho" w:hAnsi="Arial" w:cs="Arial"/>
          <w:bCs/>
        </w:rPr>
        <w:t>Keysight</w:t>
      </w:r>
      <w:proofErr w:type="gramEnd"/>
      <w:r w:rsidRPr="00773446">
        <w:rPr>
          <w:rFonts w:ascii="Arial" w:eastAsia="Yu Mincho" w:hAnsi="Arial" w:cs="Arial"/>
          <w:bCs/>
        </w:rPr>
        <w:t xml:space="preserve"> Technologies UK Ltd</w:t>
      </w:r>
    </w:p>
    <w:p w14:paraId="01C4A67D" w14:textId="77777777" w:rsidR="00773446" w:rsidRPr="00773446" w:rsidRDefault="00773446" w:rsidP="00773446">
      <w:pPr>
        <w:snapToGrid w:val="0"/>
        <w:rPr>
          <w:rFonts w:ascii="Arial" w:eastAsiaTheme="minorEastAsia" w:hAnsi="Arial" w:cs="Arial"/>
          <w:b/>
          <w:bCs/>
        </w:rPr>
      </w:pPr>
    </w:p>
    <w:p w14:paraId="315AD1E7" w14:textId="1906C5B2" w:rsidR="00701410" w:rsidRPr="00773446" w:rsidRDefault="00701410" w:rsidP="003E3A1A">
      <w:pPr>
        <w:overflowPunct/>
        <w:autoSpaceDE/>
        <w:autoSpaceDN/>
        <w:snapToGrid w:val="0"/>
        <w:spacing w:after="0"/>
        <w:textAlignment w:val="auto"/>
        <w:rPr>
          <w:rFonts w:ascii="Arial" w:eastAsia="Yu Mincho" w:hAnsi="Arial" w:cs="Arial"/>
          <w:lang w:val="en-US" w:eastAsia="ja-JP"/>
        </w:rPr>
      </w:pPr>
    </w:p>
    <w:p w14:paraId="70D4EA16" w14:textId="77777777" w:rsidR="00773446" w:rsidRPr="00F7266A" w:rsidRDefault="00773446" w:rsidP="00773446">
      <w:pPr>
        <w:pStyle w:val="FP"/>
        <w:rPr>
          <w:sz w:val="12"/>
          <w:szCs w:val="12"/>
        </w:rPr>
      </w:pPr>
      <w:r>
        <w:rPr>
          <w:sz w:val="12"/>
          <w:szCs w:val="12"/>
        </w:rPr>
        <w:tab/>
        <w:t>01.02.2023</w:t>
      </w:r>
      <w:r>
        <w:rPr>
          <w:sz w:val="12"/>
          <w:szCs w:val="12"/>
        </w:rPr>
        <w:tab/>
      </w:r>
      <w:r>
        <w:rPr>
          <w:sz w:val="12"/>
          <w:szCs w:val="12"/>
        </w:rPr>
        <w:tab/>
        <w:t>minor adaptations for RAN #99</w:t>
      </w:r>
    </w:p>
    <w:p w14:paraId="42C16C9F" w14:textId="77777777" w:rsidR="00BD2D15" w:rsidRDefault="00BD2D15" w:rsidP="00BD2D15">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6F160199" w14:textId="0141C004" w:rsidR="00AE0E32" w:rsidRPr="00AE0E32" w:rsidRDefault="00AE0E32" w:rsidP="00AE0E32">
      <w:pPr>
        <w:pStyle w:val="FP"/>
        <w:rPr>
          <w:sz w:val="12"/>
          <w:szCs w:val="12"/>
        </w:rPr>
      </w:pPr>
      <w:r>
        <w:rPr>
          <w:sz w:val="12"/>
          <w:szCs w:val="12"/>
        </w:rPr>
        <w:tab/>
        <w:t>01.08.2022</w:t>
      </w:r>
      <w:r>
        <w:rPr>
          <w:sz w:val="12"/>
          <w:szCs w:val="12"/>
        </w:rPr>
        <w:tab/>
      </w:r>
      <w:r>
        <w:rPr>
          <w:sz w:val="12"/>
          <w:szCs w:val="12"/>
        </w:rPr>
        <w:tab/>
        <w:t>minor adaptations for RAN #97e</w:t>
      </w: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76E22" w14:textId="77777777" w:rsidR="00DE5570" w:rsidRDefault="00DE5570">
      <w:r>
        <w:separator/>
      </w:r>
    </w:p>
  </w:endnote>
  <w:endnote w:type="continuationSeparator" w:id="0">
    <w:p w14:paraId="537DC170" w14:textId="77777777" w:rsidR="00DE5570" w:rsidRDefault="00DE5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AE0E32">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E0E32">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6C1E3" w14:textId="77777777" w:rsidR="00DE5570" w:rsidRDefault="00DE5570">
      <w:r>
        <w:separator/>
      </w:r>
    </w:p>
  </w:footnote>
  <w:footnote w:type="continuationSeparator" w:id="0">
    <w:p w14:paraId="02B6E1CF" w14:textId="77777777" w:rsidR="00DE5570" w:rsidRDefault="00DE55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7"/>
  </w:num>
  <w:num w:numId="4">
    <w:abstractNumId w:val="15"/>
  </w:num>
  <w:num w:numId="5">
    <w:abstractNumId w:val="8"/>
  </w:num>
  <w:num w:numId="6">
    <w:abstractNumId w:val="18"/>
  </w:num>
  <w:num w:numId="7">
    <w:abstractNumId w:val="1"/>
  </w:num>
  <w:num w:numId="8">
    <w:abstractNumId w:val="7"/>
  </w:num>
  <w:num w:numId="9">
    <w:abstractNumId w:val="13"/>
  </w:num>
  <w:num w:numId="10">
    <w:abstractNumId w:val="19"/>
  </w:num>
  <w:num w:numId="11">
    <w:abstractNumId w:val="14"/>
  </w:num>
  <w:num w:numId="12">
    <w:abstractNumId w:val="12"/>
  </w:num>
  <w:num w:numId="13">
    <w:abstractNumId w:val="16"/>
  </w:num>
  <w:num w:numId="14">
    <w:abstractNumId w:val="3"/>
  </w:num>
  <w:num w:numId="15">
    <w:abstractNumId w:val="11"/>
  </w:num>
  <w:num w:numId="16">
    <w:abstractNumId w:val="2"/>
  </w:num>
  <w:num w:numId="17">
    <w:abstractNumId w:val="10"/>
  </w:num>
  <w:num w:numId="18">
    <w:abstractNumId w:val="4"/>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4892"/>
    <w:rsid w:val="0004456C"/>
    <w:rsid w:val="0005259B"/>
    <w:rsid w:val="00053FEE"/>
    <w:rsid w:val="00060AE4"/>
    <w:rsid w:val="000746A7"/>
    <w:rsid w:val="000910BB"/>
    <w:rsid w:val="000926AF"/>
    <w:rsid w:val="000A3ED2"/>
    <w:rsid w:val="000B356C"/>
    <w:rsid w:val="000C00FA"/>
    <w:rsid w:val="000C51AA"/>
    <w:rsid w:val="000D17BC"/>
    <w:rsid w:val="000D2186"/>
    <w:rsid w:val="000E145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DD0"/>
    <w:rsid w:val="00243A99"/>
    <w:rsid w:val="0029567C"/>
    <w:rsid w:val="002C0B82"/>
    <w:rsid w:val="00301B7A"/>
    <w:rsid w:val="00306D59"/>
    <w:rsid w:val="00314190"/>
    <w:rsid w:val="00321EF0"/>
    <w:rsid w:val="0032503A"/>
    <w:rsid w:val="00325EE1"/>
    <w:rsid w:val="003303B6"/>
    <w:rsid w:val="003357C0"/>
    <w:rsid w:val="00344D60"/>
    <w:rsid w:val="00346477"/>
    <w:rsid w:val="00347CB0"/>
    <w:rsid w:val="00352870"/>
    <w:rsid w:val="003579EC"/>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4C70"/>
    <w:rsid w:val="00406D7A"/>
    <w:rsid w:val="004121B8"/>
    <w:rsid w:val="004258BA"/>
    <w:rsid w:val="004531C9"/>
    <w:rsid w:val="00453B83"/>
    <w:rsid w:val="00457D91"/>
    <w:rsid w:val="00460C31"/>
    <w:rsid w:val="00464E5B"/>
    <w:rsid w:val="0047055A"/>
    <w:rsid w:val="004705CB"/>
    <w:rsid w:val="00471F7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A9F"/>
    <w:rsid w:val="005E1D58"/>
    <w:rsid w:val="005F05D5"/>
    <w:rsid w:val="00610E37"/>
    <w:rsid w:val="006207ED"/>
    <w:rsid w:val="00626BC9"/>
    <w:rsid w:val="006458DF"/>
    <w:rsid w:val="00650D52"/>
    <w:rsid w:val="006559FB"/>
    <w:rsid w:val="006615B2"/>
    <w:rsid w:val="00662313"/>
    <w:rsid w:val="00673911"/>
    <w:rsid w:val="006870C9"/>
    <w:rsid w:val="006A3ADF"/>
    <w:rsid w:val="006A7BCB"/>
    <w:rsid w:val="006B4C1E"/>
    <w:rsid w:val="006C090F"/>
    <w:rsid w:val="006C4E32"/>
    <w:rsid w:val="006C56D8"/>
    <w:rsid w:val="006D07AE"/>
    <w:rsid w:val="006D1C93"/>
    <w:rsid w:val="006E3F11"/>
    <w:rsid w:val="006E526C"/>
    <w:rsid w:val="006F52A3"/>
    <w:rsid w:val="00701410"/>
    <w:rsid w:val="007113A1"/>
    <w:rsid w:val="00714D27"/>
    <w:rsid w:val="00721CF6"/>
    <w:rsid w:val="00723E46"/>
    <w:rsid w:val="00733826"/>
    <w:rsid w:val="00766CFB"/>
    <w:rsid w:val="00773035"/>
    <w:rsid w:val="00773446"/>
    <w:rsid w:val="007816FF"/>
    <w:rsid w:val="00783B44"/>
    <w:rsid w:val="00785028"/>
    <w:rsid w:val="007A3A5A"/>
    <w:rsid w:val="007A4370"/>
    <w:rsid w:val="007A6B41"/>
    <w:rsid w:val="007E1D15"/>
    <w:rsid w:val="007E1DEA"/>
    <w:rsid w:val="007E2202"/>
    <w:rsid w:val="008145EA"/>
    <w:rsid w:val="00815869"/>
    <w:rsid w:val="00816B81"/>
    <w:rsid w:val="008217A4"/>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B2479"/>
    <w:rsid w:val="008C1698"/>
    <w:rsid w:val="008C1A3D"/>
    <w:rsid w:val="008D01C3"/>
    <w:rsid w:val="008D1E13"/>
    <w:rsid w:val="008D6549"/>
    <w:rsid w:val="008D70D2"/>
    <w:rsid w:val="00900AE8"/>
    <w:rsid w:val="00900DAD"/>
    <w:rsid w:val="0091408E"/>
    <w:rsid w:val="0093385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E0E32"/>
    <w:rsid w:val="00AF3414"/>
    <w:rsid w:val="00B00BBE"/>
    <w:rsid w:val="00B05C93"/>
    <w:rsid w:val="00B10710"/>
    <w:rsid w:val="00B208FA"/>
    <w:rsid w:val="00B25C12"/>
    <w:rsid w:val="00B2766F"/>
    <w:rsid w:val="00B31ABC"/>
    <w:rsid w:val="00B351D4"/>
    <w:rsid w:val="00B445ED"/>
    <w:rsid w:val="00B6300F"/>
    <w:rsid w:val="00B70389"/>
    <w:rsid w:val="00B84623"/>
    <w:rsid w:val="00BA2E3E"/>
    <w:rsid w:val="00BA494B"/>
    <w:rsid w:val="00BA51EF"/>
    <w:rsid w:val="00BB66D5"/>
    <w:rsid w:val="00BC7E6E"/>
    <w:rsid w:val="00BD2D15"/>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6724B"/>
    <w:rsid w:val="00C74DAF"/>
    <w:rsid w:val="00C80116"/>
    <w:rsid w:val="00C87BFC"/>
    <w:rsid w:val="00CA3DF3"/>
    <w:rsid w:val="00CD7EAD"/>
    <w:rsid w:val="00CE4BBF"/>
    <w:rsid w:val="00CF5E71"/>
    <w:rsid w:val="00CF7FAC"/>
    <w:rsid w:val="00D12277"/>
    <w:rsid w:val="00D160C1"/>
    <w:rsid w:val="00D17794"/>
    <w:rsid w:val="00D22398"/>
    <w:rsid w:val="00D35E6C"/>
    <w:rsid w:val="00D42000"/>
    <w:rsid w:val="00D436CF"/>
    <w:rsid w:val="00D45B2F"/>
    <w:rsid w:val="00D46E88"/>
    <w:rsid w:val="00D60BD6"/>
    <w:rsid w:val="00D613A9"/>
    <w:rsid w:val="00D70D86"/>
    <w:rsid w:val="00D76BA4"/>
    <w:rsid w:val="00D8021D"/>
    <w:rsid w:val="00D82D10"/>
    <w:rsid w:val="00D86784"/>
    <w:rsid w:val="00D920E6"/>
    <w:rsid w:val="00DA004C"/>
    <w:rsid w:val="00DE0236"/>
    <w:rsid w:val="00DE2A08"/>
    <w:rsid w:val="00DE2B4D"/>
    <w:rsid w:val="00DE5570"/>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EF77F3"/>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73446"/>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3528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35287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5287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52870"/>
    <w:pPr>
      <w:ind w:left="1418" w:hanging="1418"/>
      <w:outlineLvl w:val="3"/>
    </w:pPr>
    <w:rPr>
      <w:sz w:val="24"/>
    </w:rPr>
  </w:style>
  <w:style w:type="paragraph" w:styleId="Heading5">
    <w:name w:val="heading 5"/>
    <w:aliases w:val="H5"/>
    <w:basedOn w:val="Heading4"/>
    <w:next w:val="Normal"/>
    <w:qFormat/>
    <w:rsid w:val="00352870"/>
    <w:pPr>
      <w:ind w:left="1701" w:hanging="1701"/>
      <w:outlineLvl w:val="4"/>
    </w:pPr>
    <w:rPr>
      <w:sz w:val="22"/>
    </w:rPr>
  </w:style>
  <w:style w:type="paragraph" w:styleId="Heading6">
    <w:name w:val="heading 6"/>
    <w:basedOn w:val="H6"/>
    <w:next w:val="Normal"/>
    <w:link w:val="Heading6Char"/>
    <w:qFormat/>
    <w:rsid w:val="00352870"/>
    <w:pPr>
      <w:outlineLvl w:val="5"/>
    </w:pPr>
  </w:style>
  <w:style w:type="paragraph" w:styleId="Heading7">
    <w:name w:val="heading 7"/>
    <w:basedOn w:val="H6"/>
    <w:next w:val="Normal"/>
    <w:link w:val="Heading7Char"/>
    <w:qFormat/>
    <w:rsid w:val="00352870"/>
    <w:pPr>
      <w:outlineLvl w:val="6"/>
    </w:pPr>
  </w:style>
  <w:style w:type="paragraph" w:styleId="Heading8">
    <w:name w:val="heading 8"/>
    <w:aliases w:val="Table Heading"/>
    <w:basedOn w:val="Heading1"/>
    <w:next w:val="Normal"/>
    <w:qFormat/>
    <w:rsid w:val="00352870"/>
    <w:pPr>
      <w:ind w:left="0" w:firstLine="0"/>
      <w:outlineLvl w:val="7"/>
    </w:pPr>
  </w:style>
  <w:style w:type="paragraph" w:styleId="Heading9">
    <w:name w:val="heading 9"/>
    <w:aliases w:val="Figure Heading,FH"/>
    <w:basedOn w:val="Heading8"/>
    <w:next w:val="Normal"/>
    <w:qFormat/>
    <w:rsid w:val="003528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5287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52870"/>
    <w:pPr>
      <w:spacing w:before="180"/>
      <w:ind w:left="2693" w:hanging="2693"/>
    </w:pPr>
    <w:rPr>
      <w:b/>
    </w:rPr>
  </w:style>
  <w:style w:type="paragraph" w:styleId="TOC1">
    <w:name w:val="toc 1"/>
    <w:semiHidden/>
    <w:rsid w:val="003528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352870"/>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352870"/>
    <w:pPr>
      <w:ind w:left="1701" w:hanging="1701"/>
    </w:pPr>
  </w:style>
  <w:style w:type="paragraph" w:styleId="TOC4">
    <w:name w:val="toc 4"/>
    <w:basedOn w:val="TOC3"/>
    <w:rsid w:val="00352870"/>
    <w:pPr>
      <w:ind w:left="1418" w:hanging="1418"/>
    </w:pPr>
  </w:style>
  <w:style w:type="paragraph" w:styleId="TOC3">
    <w:name w:val="toc 3"/>
    <w:basedOn w:val="TOC2"/>
    <w:rsid w:val="00352870"/>
    <w:pPr>
      <w:ind w:left="1134" w:hanging="1134"/>
    </w:pPr>
  </w:style>
  <w:style w:type="paragraph" w:styleId="TOC2">
    <w:name w:val="toc 2"/>
    <w:basedOn w:val="TOC1"/>
    <w:rsid w:val="00352870"/>
    <w:pPr>
      <w:keepNext w:val="0"/>
      <w:spacing w:before="0"/>
      <w:ind w:left="851" w:hanging="851"/>
    </w:pPr>
    <w:rPr>
      <w:sz w:val="20"/>
    </w:rPr>
  </w:style>
  <w:style w:type="paragraph" w:styleId="Index2">
    <w:name w:val="index 2"/>
    <w:basedOn w:val="Index1"/>
    <w:rsid w:val="00352870"/>
    <w:pPr>
      <w:ind w:left="284"/>
    </w:pPr>
  </w:style>
  <w:style w:type="paragraph" w:styleId="Index1">
    <w:name w:val="index 1"/>
    <w:basedOn w:val="Normal"/>
    <w:rsid w:val="00352870"/>
    <w:pPr>
      <w:keepLines/>
      <w:spacing w:after="0"/>
    </w:pPr>
  </w:style>
  <w:style w:type="paragraph" w:customStyle="1" w:styleId="ZH">
    <w:name w:val="ZH"/>
    <w:rsid w:val="00352870"/>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352870"/>
    <w:pPr>
      <w:outlineLvl w:val="9"/>
    </w:pPr>
  </w:style>
  <w:style w:type="paragraph" w:styleId="ListNumber2">
    <w:name w:val="List Number 2"/>
    <w:basedOn w:val="ListNumber"/>
    <w:rsid w:val="0035287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52870"/>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35287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52870"/>
    <w:pPr>
      <w:keepLines/>
      <w:spacing w:after="0"/>
      <w:ind w:left="454" w:hanging="454"/>
    </w:pPr>
    <w:rPr>
      <w:sz w:val="16"/>
    </w:rPr>
  </w:style>
  <w:style w:type="paragraph" w:customStyle="1" w:styleId="TAH">
    <w:name w:val="TAH"/>
    <w:basedOn w:val="TAC"/>
    <w:link w:val="TAHCar"/>
    <w:rsid w:val="00352870"/>
    <w:rPr>
      <w:b/>
    </w:rPr>
  </w:style>
  <w:style w:type="paragraph" w:customStyle="1" w:styleId="TAC">
    <w:name w:val="TAC"/>
    <w:basedOn w:val="TAL"/>
    <w:link w:val="TACChar"/>
    <w:rsid w:val="00352870"/>
    <w:pPr>
      <w:jc w:val="center"/>
    </w:pPr>
  </w:style>
  <w:style w:type="paragraph" w:customStyle="1" w:styleId="TF">
    <w:name w:val="TF"/>
    <w:basedOn w:val="TH"/>
    <w:rsid w:val="00352870"/>
    <w:pPr>
      <w:keepNext w:val="0"/>
      <w:spacing w:before="0" w:after="240"/>
    </w:pPr>
  </w:style>
  <w:style w:type="paragraph" w:customStyle="1" w:styleId="NO">
    <w:name w:val="NO"/>
    <w:basedOn w:val="Normal"/>
    <w:rsid w:val="00352870"/>
    <w:pPr>
      <w:keepLines/>
      <w:ind w:left="1135" w:hanging="851"/>
    </w:pPr>
  </w:style>
  <w:style w:type="paragraph" w:styleId="TOC9">
    <w:name w:val="toc 9"/>
    <w:basedOn w:val="TOC8"/>
    <w:rsid w:val="00352870"/>
    <w:pPr>
      <w:ind w:left="1418" w:hanging="1418"/>
    </w:pPr>
  </w:style>
  <w:style w:type="paragraph" w:customStyle="1" w:styleId="EX">
    <w:name w:val="EX"/>
    <w:basedOn w:val="Normal"/>
    <w:rsid w:val="00352870"/>
    <w:pPr>
      <w:keepLines/>
      <w:ind w:left="1702" w:hanging="1418"/>
    </w:pPr>
  </w:style>
  <w:style w:type="paragraph" w:customStyle="1" w:styleId="LD">
    <w:name w:val="LD"/>
    <w:rsid w:val="00352870"/>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352870"/>
    <w:pPr>
      <w:spacing w:after="0"/>
    </w:pPr>
  </w:style>
  <w:style w:type="paragraph" w:customStyle="1" w:styleId="EW">
    <w:name w:val="EW"/>
    <w:basedOn w:val="EX"/>
    <w:rsid w:val="00352870"/>
    <w:pPr>
      <w:spacing w:after="0"/>
    </w:pPr>
  </w:style>
  <w:style w:type="paragraph" w:styleId="TOC6">
    <w:name w:val="toc 6"/>
    <w:basedOn w:val="TOC5"/>
    <w:next w:val="Normal"/>
    <w:rsid w:val="00352870"/>
    <w:pPr>
      <w:ind w:left="1985" w:hanging="1985"/>
    </w:pPr>
  </w:style>
  <w:style w:type="paragraph" w:styleId="TOC7">
    <w:name w:val="toc 7"/>
    <w:basedOn w:val="TOC6"/>
    <w:next w:val="Normal"/>
    <w:rsid w:val="00352870"/>
    <w:pPr>
      <w:ind w:left="2268" w:hanging="2268"/>
    </w:pPr>
  </w:style>
  <w:style w:type="paragraph" w:styleId="ListBullet2">
    <w:name w:val="List Bullet 2"/>
    <w:aliases w:val="lb2"/>
    <w:basedOn w:val="ListBullet"/>
    <w:rsid w:val="00352870"/>
    <w:pPr>
      <w:ind w:left="851"/>
    </w:pPr>
  </w:style>
  <w:style w:type="paragraph" w:styleId="ListBullet3">
    <w:name w:val="List Bullet 3"/>
    <w:basedOn w:val="ListBullet2"/>
    <w:rsid w:val="00352870"/>
    <w:pPr>
      <w:ind w:left="1135"/>
    </w:pPr>
  </w:style>
  <w:style w:type="paragraph" w:styleId="ListNumber">
    <w:name w:val="List Number"/>
    <w:basedOn w:val="List"/>
    <w:rsid w:val="00352870"/>
  </w:style>
  <w:style w:type="paragraph" w:customStyle="1" w:styleId="EQ">
    <w:name w:val="EQ"/>
    <w:basedOn w:val="Normal"/>
    <w:next w:val="Normal"/>
    <w:rsid w:val="00352870"/>
    <w:pPr>
      <w:keepLines/>
      <w:tabs>
        <w:tab w:val="center" w:pos="4536"/>
        <w:tab w:val="right" w:pos="9072"/>
      </w:tabs>
    </w:pPr>
    <w:rPr>
      <w:noProof/>
    </w:rPr>
  </w:style>
  <w:style w:type="paragraph" w:customStyle="1" w:styleId="TH">
    <w:name w:val="TH"/>
    <w:basedOn w:val="Normal"/>
    <w:link w:val="THChar"/>
    <w:rsid w:val="00352870"/>
    <w:pPr>
      <w:keepNext/>
      <w:keepLines/>
      <w:spacing w:before="60"/>
      <w:jc w:val="center"/>
    </w:pPr>
    <w:rPr>
      <w:rFonts w:ascii="Arial" w:hAnsi="Arial"/>
      <w:b/>
    </w:rPr>
  </w:style>
  <w:style w:type="paragraph" w:customStyle="1" w:styleId="NF">
    <w:name w:val="NF"/>
    <w:basedOn w:val="NO"/>
    <w:rsid w:val="00352870"/>
    <w:pPr>
      <w:keepNext/>
      <w:spacing w:after="0"/>
    </w:pPr>
    <w:rPr>
      <w:rFonts w:ascii="Arial" w:hAnsi="Arial"/>
      <w:sz w:val="18"/>
    </w:rPr>
  </w:style>
  <w:style w:type="paragraph" w:customStyle="1" w:styleId="PL">
    <w:name w:val="PL"/>
    <w:rsid w:val="00352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352870"/>
    <w:pPr>
      <w:jc w:val="right"/>
    </w:pPr>
  </w:style>
  <w:style w:type="paragraph" w:customStyle="1" w:styleId="H6">
    <w:name w:val="H6"/>
    <w:basedOn w:val="Heading5"/>
    <w:next w:val="Normal"/>
    <w:rsid w:val="00352870"/>
    <w:pPr>
      <w:ind w:left="1985" w:hanging="1985"/>
      <w:outlineLvl w:val="9"/>
    </w:pPr>
    <w:rPr>
      <w:sz w:val="20"/>
    </w:rPr>
  </w:style>
  <w:style w:type="paragraph" w:customStyle="1" w:styleId="TAN">
    <w:name w:val="TAN"/>
    <w:basedOn w:val="TAL"/>
    <w:link w:val="TANChar"/>
    <w:rsid w:val="00352870"/>
    <w:pPr>
      <w:ind w:left="851" w:hanging="851"/>
    </w:pPr>
  </w:style>
  <w:style w:type="paragraph" w:customStyle="1" w:styleId="TAL">
    <w:name w:val="TAL"/>
    <w:basedOn w:val="Normal"/>
    <w:link w:val="TALCar"/>
    <w:rsid w:val="00352870"/>
    <w:pPr>
      <w:keepNext/>
      <w:keepLines/>
      <w:spacing w:after="0"/>
    </w:pPr>
    <w:rPr>
      <w:rFonts w:ascii="Arial" w:hAnsi="Arial"/>
      <w:sz w:val="18"/>
    </w:rPr>
  </w:style>
  <w:style w:type="paragraph" w:customStyle="1" w:styleId="ZA">
    <w:name w:val="ZA"/>
    <w:rsid w:val="003528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3528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352870"/>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3528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352870"/>
    <w:pPr>
      <w:framePr w:wrap="notBeside" w:y="16161"/>
    </w:pPr>
  </w:style>
  <w:style w:type="character" w:customStyle="1" w:styleId="ZGSM">
    <w:name w:val="ZGSM"/>
    <w:rsid w:val="00352870"/>
  </w:style>
  <w:style w:type="paragraph" w:styleId="List2">
    <w:name w:val="List 2"/>
    <w:basedOn w:val="List"/>
    <w:rsid w:val="00352870"/>
    <w:pPr>
      <w:ind w:left="851"/>
    </w:pPr>
  </w:style>
  <w:style w:type="paragraph" w:customStyle="1" w:styleId="ZG">
    <w:name w:val="ZG"/>
    <w:rsid w:val="00352870"/>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352870"/>
    <w:pPr>
      <w:ind w:left="1135"/>
    </w:pPr>
  </w:style>
  <w:style w:type="paragraph" w:styleId="List4">
    <w:name w:val="List 4"/>
    <w:basedOn w:val="List3"/>
    <w:rsid w:val="00352870"/>
    <w:pPr>
      <w:ind w:left="1418"/>
    </w:pPr>
  </w:style>
  <w:style w:type="paragraph" w:styleId="List5">
    <w:name w:val="List 5"/>
    <w:basedOn w:val="List4"/>
    <w:rsid w:val="00352870"/>
    <w:pPr>
      <w:ind w:left="1702"/>
    </w:pPr>
  </w:style>
  <w:style w:type="paragraph" w:customStyle="1" w:styleId="EditorsNote">
    <w:name w:val="Editor's Note"/>
    <w:basedOn w:val="NO"/>
    <w:rsid w:val="00352870"/>
    <w:rPr>
      <w:color w:val="FF0000"/>
    </w:rPr>
  </w:style>
  <w:style w:type="paragraph" w:styleId="List">
    <w:name w:val="List"/>
    <w:basedOn w:val="Normal"/>
    <w:rsid w:val="00352870"/>
    <w:pPr>
      <w:ind w:left="568" w:hanging="284"/>
    </w:pPr>
  </w:style>
  <w:style w:type="paragraph" w:styleId="ListBullet">
    <w:name w:val="List Bullet"/>
    <w:basedOn w:val="List"/>
    <w:rsid w:val="00352870"/>
  </w:style>
  <w:style w:type="paragraph" w:styleId="ListBullet4">
    <w:name w:val="List Bullet 4"/>
    <w:basedOn w:val="ListBullet3"/>
    <w:rsid w:val="00352870"/>
    <w:pPr>
      <w:ind w:left="1418"/>
    </w:pPr>
  </w:style>
  <w:style w:type="paragraph" w:styleId="ListBullet5">
    <w:name w:val="List Bullet 5"/>
    <w:basedOn w:val="ListBullet4"/>
    <w:rsid w:val="00352870"/>
    <w:pPr>
      <w:ind w:left="1702"/>
    </w:pPr>
  </w:style>
  <w:style w:type="paragraph" w:customStyle="1" w:styleId="B1">
    <w:name w:val="B1"/>
    <w:basedOn w:val="List"/>
    <w:link w:val="B1Char1"/>
    <w:rsid w:val="00352870"/>
  </w:style>
  <w:style w:type="paragraph" w:customStyle="1" w:styleId="B2">
    <w:name w:val="B2"/>
    <w:basedOn w:val="List2"/>
    <w:rsid w:val="00352870"/>
  </w:style>
  <w:style w:type="paragraph" w:customStyle="1" w:styleId="B3">
    <w:name w:val="B3"/>
    <w:basedOn w:val="List3"/>
    <w:rsid w:val="00352870"/>
  </w:style>
  <w:style w:type="paragraph" w:customStyle="1" w:styleId="B4">
    <w:name w:val="B4"/>
    <w:basedOn w:val="List4"/>
    <w:rsid w:val="00352870"/>
  </w:style>
  <w:style w:type="paragraph" w:customStyle="1" w:styleId="B5">
    <w:name w:val="B5"/>
    <w:basedOn w:val="List5"/>
    <w:rsid w:val="00352870"/>
  </w:style>
  <w:style w:type="paragraph" w:styleId="Footer">
    <w:name w:val="footer"/>
    <w:basedOn w:val="Header"/>
    <w:link w:val="FooterChar"/>
    <w:rsid w:val="00352870"/>
    <w:pPr>
      <w:jc w:val="center"/>
    </w:pPr>
    <w:rPr>
      <w:i/>
    </w:rPr>
  </w:style>
  <w:style w:type="paragraph" w:customStyle="1" w:styleId="ZTD">
    <w:name w:val="ZTD"/>
    <w:basedOn w:val="ZB"/>
    <w:rsid w:val="0035287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0E1456"/>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6602655">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914</Words>
  <Characters>5213</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6115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2</cp:revision>
  <dcterms:created xsi:type="dcterms:W3CDTF">2023-03-13T16:00:00Z</dcterms:created>
  <dcterms:modified xsi:type="dcterms:W3CDTF">2023-03-13T16:00:00Z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(3)BVrGIVgm7z4wZs6sZS4/NmlO9hJor68O0cBK6ZICvOvnCVZiptyBS0of7D4bOo/wF62Kg30I
wx5QBQixxqtlDv6ChsazJjvgd9KSm9QuBW00RCP82j3yUln4HPcQm/z4++ogckbRQcJRVcbW
oVmBjgrQqj9VdinbdNQcWW4GzNu7PF7mdHyApWHPf9m+HyTdATr0OKLk4aWV5jlSOTMy1COZ
do8k7gBHfgJXYUxuKq</vt:lpwstr>
  </property>
  <property fmtid="{D5CDD505-2E9C-101B-9397-08002B2CF9AE}" pid="11" name="_2015_ms_pID_7253431">
    <vt:lpwstr>Y48aosYgEMFQhFz3VFTC8hXqhTk7N/AXlpWUDFwYQ+mA8kAqyiuY9o
qrVJ+yeRsE5SuWpWFlt5fSr1wg+7DkpfXi36IOOEP8yCPw3v18L//5eFwk0RIwf5yGxJGElC
QlHpkIO5V1NDcnhWg6Dt7MfA171+rfAyS2GRMT9jk7XlC4uOUqdsYb5hZFWVTRTfjXXeWH+f
J35vJ+6g5Cqar3+rJlM19E4skBZwnosAQxyk</vt:lpwstr>
  </property>
  <property fmtid="{D5CDD505-2E9C-101B-9397-08002B2CF9AE}" pid="12" name="_2015_ms_pID_7253432">
    <vt:lpwstr>HOISD77itGIjUJk5ItHsRLI=</vt:lpwstr>
  </property>
</Properties>
</file>